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9" w:rsidRPr="000D55C1" w:rsidRDefault="00BE7B99" w:rsidP="00BE7B99">
      <w:pPr>
        <w:spacing w:after="0" w:line="312" w:lineRule="auto"/>
        <w:jc w:val="center"/>
        <w:rPr>
          <w:rFonts w:ascii="Times New Roman" w:hAnsi="Times New Roman" w:cs="Times New Roman"/>
          <w:b/>
          <w:caps/>
          <w:color w:val="003A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D55C1">
        <w:rPr>
          <w:rFonts w:ascii="Times New Roman" w:hAnsi="Times New Roman" w:cs="Times New Roman"/>
          <w:b/>
          <w:caps/>
          <w:color w:val="003A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сформировать жизненно важные качества ребенка</w:t>
      </w:r>
    </w:p>
    <w:p w:rsidR="00BE7B99" w:rsidRPr="000D55C1" w:rsidRDefault="00BE7B99" w:rsidP="00BE7B99">
      <w:pPr>
        <w:spacing w:after="0" w:line="312" w:lineRule="auto"/>
        <w:jc w:val="center"/>
        <w:rPr>
          <w:rFonts w:ascii="Times New Roman" w:hAnsi="Times New Roman" w:cs="Times New Roman"/>
          <w:b/>
          <w:caps/>
          <w:color w:val="003A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D55C1">
        <w:rPr>
          <w:rFonts w:ascii="Times New Roman" w:hAnsi="Times New Roman" w:cs="Times New Roman"/>
          <w:b/>
          <w:caps/>
          <w:color w:val="003A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период раннего детства.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7967">
        <w:rPr>
          <w:rFonts w:ascii="Times New Roman" w:hAnsi="Times New Roman" w:cs="Times New Roman"/>
          <w:b/>
          <w:sz w:val="36"/>
          <w:szCs w:val="36"/>
        </w:rPr>
        <w:t>В отечественной психологии период от 7 месяцев (1 года) до 2,5 (3) лет называют «раннее детство». Ведущая деятел</w:t>
      </w:r>
      <w:r w:rsidRPr="00687967">
        <w:rPr>
          <w:rFonts w:ascii="Times New Roman" w:hAnsi="Times New Roman" w:cs="Times New Roman"/>
          <w:b/>
          <w:sz w:val="36"/>
          <w:szCs w:val="36"/>
        </w:rPr>
        <w:t>ь</w:t>
      </w:r>
      <w:r w:rsidRPr="00687967">
        <w:rPr>
          <w:rFonts w:ascii="Times New Roman" w:hAnsi="Times New Roman" w:cs="Times New Roman"/>
          <w:b/>
          <w:sz w:val="36"/>
          <w:szCs w:val="36"/>
        </w:rPr>
        <w:t xml:space="preserve">ность – </w:t>
      </w:r>
      <w:proofErr w:type="spellStart"/>
      <w:r w:rsidRPr="00687967">
        <w:rPr>
          <w:rFonts w:ascii="Times New Roman" w:hAnsi="Times New Roman" w:cs="Times New Roman"/>
          <w:b/>
          <w:sz w:val="36"/>
          <w:szCs w:val="36"/>
        </w:rPr>
        <w:t>манипулятивная</w:t>
      </w:r>
      <w:proofErr w:type="spellEnd"/>
      <w:r w:rsidRPr="0068796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7967">
        <w:rPr>
          <w:rFonts w:ascii="Times New Roman" w:hAnsi="Times New Roman" w:cs="Times New Roman"/>
          <w:b/>
          <w:sz w:val="36"/>
          <w:szCs w:val="36"/>
        </w:rPr>
        <w:t xml:space="preserve">Ребенок развивается, осваивая окружающий мир. </w:t>
      </w:r>
      <w:proofErr w:type="gramStart"/>
      <w:r w:rsidRPr="00687967">
        <w:rPr>
          <w:rFonts w:ascii="Times New Roman" w:hAnsi="Times New Roman" w:cs="Times New Roman"/>
          <w:b/>
          <w:sz w:val="36"/>
          <w:szCs w:val="36"/>
        </w:rPr>
        <w:t>Дети этого возраста редко играют с игрушками, скорее, их привлекает все, с чем «играют» взрослые: краны в ванной, посуда, компьютер, папины инструменты, д</w:t>
      </w:r>
      <w:r w:rsidRPr="00687967">
        <w:rPr>
          <w:rFonts w:ascii="Times New Roman" w:hAnsi="Times New Roman" w:cs="Times New Roman"/>
          <w:b/>
          <w:sz w:val="36"/>
          <w:szCs w:val="36"/>
        </w:rPr>
        <w:t>е</w:t>
      </w:r>
      <w:r w:rsidRPr="00687967">
        <w:rPr>
          <w:rFonts w:ascii="Times New Roman" w:hAnsi="Times New Roman" w:cs="Times New Roman"/>
          <w:b/>
          <w:sz w:val="36"/>
          <w:szCs w:val="36"/>
        </w:rPr>
        <w:t>душкины газеты, мамина косметичка и прочее.</w:t>
      </w:r>
      <w:proofErr w:type="gramEnd"/>
      <w:r w:rsidRPr="00687967">
        <w:rPr>
          <w:rFonts w:ascii="Times New Roman" w:hAnsi="Times New Roman" w:cs="Times New Roman"/>
          <w:b/>
          <w:sz w:val="36"/>
          <w:szCs w:val="36"/>
        </w:rPr>
        <w:t xml:space="preserve"> В норме ребенок в данный период очень любопытен и иногда п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хож на обезьянку, к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пирующую окружающих взрослых, старших братьев и с</w:t>
      </w:r>
      <w:r w:rsidRPr="00687967">
        <w:rPr>
          <w:rFonts w:ascii="Times New Roman" w:hAnsi="Times New Roman" w:cs="Times New Roman"/>
          <w:b/>
          <w:sz w:val="36"/>
          <w:szCs w:val="36"/>
        </w:rPr>
        <w:t>е</w:t>
      </w:r>
      <w:r w:rsidRPr="00687967">
        <w:rPr>
          <w:rFonts w:ascii="Times New Roman" w:hAnsi="Times New Roman" w:cs="Times New Roman"/>
          <w:b/>
          <w:sz w:val="36"/>
          <w:szCs w:val="36"/>
        </w:rPr>
        <w:t>стер, чем бы те ни занимались.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CB32803" wp14:editId="7012BD2D">
            <wp:simplePos x="0" y="0"/>
            <wp:positionH relativeFrom="column">
              <wp:posOffset>2392408</wp:posOffset>
            </wp:positionH>
            <wp:positionV relativeFrom="paragraph">
              <wp:posOffset>2309725</wp:posOffset>
            </wp:positionV>
            <wp:extent cx="2536371" cy="211477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400">
                                  <a14:foregroundMark x1="44600" y1="36930" x2="44600" y2="36930"/>
                                  <a14:foregroundMark x1="51400" y1="37410" x2="51400" y2="37410"/>
                                  <a14:foregroundMark x1="58200" y1="67386" x2="58200" y2="67386"/>
                                  <a14:foregroundMark x1="44200" y1="58273" x2="44200" y2="58273"/>
                                  <a14:foregroundMark x1="26800" y1="81775" x2="26800" y2="817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67" cy="211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967">
        <w:rPr>
          <w:rFonts w:ascii="Times New Roman" w:hAnsi="Times New Roman" w:cs="Times New Roman"/>
          <w:b/>
          <w:sz w:val="36"/>
          <w:szCs w:val="36"/>
        </w:rPr>
        <w:t>В подобной исследовательской деятельности закл</w:t>
      </w:r>
      <w:r w:rsidRPr="00687967">
        <w:rPr>
          <w:rFonts w:ascii="Times New Roman" w:hAnsi="Times New Roman" w:cs="Times New Roman"/>
          <w:b/>
          <w:sz w:val="36"/>
          <w:szCs w:val="36"/>
        </w:rPr>
        <w:t>а</w:t>
      </w:r>
      <w:r w:rsidRPr="00687967">
        <w:rPr>
          <w:rFonts w:ascii="Times New Roman" w:hAnsi="Times New Roman" w:cs="Times New Roman"/>
          <w:b/>
          <w:sz w:val="36"/>
          <w:szCs w:val="36"/>
        </w:rPr>
        <w:t>дываются такие важные качества, как уверенность в с</w:t>
      </w:r>
      <w:r w:rsidRPr="00687967">
        <w:rPr>
          <w:rFonts w:ascii="Times New Roman" w:hAnsi="Times New Roman" w:cs="Times New Roman"/>
          <w:b/>
          <w:sz w:val="36"/>
          <w:szCs w:val="36"/>
        </w:rPr>
        <w:t>е</w:t>
      </w:r>
      <w:r w:rsidRPr="00687967">
        <w:rPr>
          <w:rFonts w:ascii="Times New Roman" w:hAnsi="Times New Roman" w:cs="Times New Roman"/>
          <w:b/>
          <w:sz w:val="36"/>
          <w:szCs w:val="36"/>
        </w:rPr>
        <w:t>бе, самостоятельность, любознательность. Но происх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дит это только в том случае, если рядом находится взрослый, понимающий особенности данного возрастн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го этапа и создающий благоприятные условия для и</w:t>
      </w:r>
      <w:r w:rsidRPr="00687967">
        <w:rPr>
          <w:rFonts w:ascii="Times New Roman" w:hAnsi="Times New Roman" w:cs="Times New Roman"/>
          <w:b/>
          <w:sz w:val="36"/>
          <w:szCs w:val="36"/>
        </w:rPr>
        <w:t>с</w:t>
      </w:r>
      <w:r w:rsidRPr="00687967">
        <w:rPr>
          <w:rFonts w:ascii="Times New Roman" w:hAnsi="Times New Roman" w:cs="Times New Roman"/>
          <w:b/>
          <w:sz w:val="36"/>
          <w:szCs w:val="36"/>
        </w:rPr>
        <w:t>следовательской сам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стоятельной деятельности.</w:t>
      </w: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Pr="000D55C1" w:rsidRDefault="00BE7B99" w:rsidP="00BE7B99">
      <w:pPr>
        <w:spacing w:after="0" w:line="312" w:lineRule="auto"/>
        <w:jc w:val="center"/>
        <w:rPr>
          <w:rFonts w:ascii="Times New Roman" w:hAnsi="Times New Roman" w:cs="Times New Roman"/>
          <w:b/>
          <w:i/>
          <w:color w:val="0054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0D55C1">
        <w:rPr>
          <w:rFonts w:ascii="Times New Roman" w:hAnsi="Times New Roman" w:cs="Times New Roman"/>
          <w:b/>
          <w:i/>
          <w:color w:val="0054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</w:rPr>
        <w:lastRenderedPageBreak/>
        <w:t>Исследовательская деятельность ребенка.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7967">
        <w:rPr>
          <w:rFonts w:ascii="Times New Roman" w:hAnsi="Times New Roman" w:cs="Times New Roman"/>
          <w:b/>
          <w:sz w:val="36"/>
          <w:szCs w:val="36"/>
        </w:rPr>
        <w:t>Ребенок исследует заинтересовавший его объект ра</w:t>
      </w:r>
      <w:r w:rsidRPr="00687967">
        <w:rPr>
          <w:rFonts w:ascii="Times New Roman" w:hAnsi="Times New Roman" w:cs="Times New Roman"/>
          <w:b/>
          <w:sz w:val="36"/>
          <w:szCs w:val="36"/>
        </w:rPr>
        <w:t>з</w:t>
      </w:r>
      <w:r w:rsidRPr="00687967">
        <w:rPr>
          <w:rFonts w:ascii="Times New Roman" w:hAnsi="Times New Roman" w:cs="Times New Roman"/>
          <w:b/>
          <w:sz w:val="36"/>
          <w:szCs w:val="36"/>
        </w:rPr>
        <w:t xml:space="preserve">ными способами и, насытившись, переключается </w:t>
      </w:r>
      <w:proofErr w:type="gramStart"/>
      <w:r w:rsidRPr="00687967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687967">
        <w:rPr>
          <w:rFonts w:ascii="Times New Roman" w:hAnsi="Times New Roman" w:cs="Times New Roman"/>
          <w:b/>
          <w:sz w:val="36"/>
          <w:szCs w:val="36"/>
        </w:rPr>
        <w:t xml:space="preserve"> другой. В чем здесь нужно участие взрослого?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5C1">
        <w:rPr>
          <w:rFonts w:ascii="Times New Roman" w:hAnsi="Times New Roman" w:cs="Times New Roman"/>
          <w:b/>
          <w:color w:val="0099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</w:rPr>
        <w:t>Во-первых</w:t>
      </w:r>
      <w:r w:rsidRPr="000D55C1">
        <w:rPr>
          <w:rFonts w:ascii="Times New Roman" w:hAnsi="Times New Roman" w:cs="Times New Roman"/>
          <w:b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</w:rPr>
        <w:t>,</w:t>
      </w:r>
      <w:r w:rsidRPr="00687967">
        <w:rPr>
          <w:rFonts w:ascii="Times New Roman" w:hAnsi="Times New Roman" w:cs="Times New Roman"/>
          <w:b/>
          <w:sz w:val="36"/>
          <w:szCs w:val="36"/>
        </w:rPr>
        <w:t xml:space="preserve"> в создании безопасной и интересной среды. Для этого все представляющие угрозу и важные вещи перемещают туда, куда ребенок не может дот</w:t>
      </w:r>
      <w:r w:rsidRPr="00687967">
        <w:rPr>
          <w:rFonts w:ascii="Times New Roman" w:hAnsi="Times New Roman" w:cs="Times New Roman"/>
          <w:b/>
          <w:sz w:val="36"/>
          <w:szCs w:val="36"/>
        </w:rPr>
        <w:t>я</w:t>
      </w:r>
      <w:r w:rsidRPr="00687967">
        <w:rPr>
          <w:rFonts w:ascii="Times New Roman" w:hAnsi="Times New Roman" w:cs="Times New Roman"/>
          <w:b/>
          <w:sz w:val="36"/>
          <w:szCs w:val="36"/>
        </w:rPr>
        <w:t>нуться. Для по</w:t>
      </w:r>
      <w:r w:rsidRPr="00687967">
        <w:rPr>
          <w:rFonts w:ascii="Times New Roman" w:hAnsi="Times New Roman" w:cs="Times New Roman"/>
          <w:b/>
          <w:sz w:val="36"/>
          <w:szCs w:val="36"/>
        </w:rPr>
        <w:t>д</w:t>
      </w:r>
      <w:r w:rsidRPr="00687967">
        <w:rPr>
          <w:rFonts w:ascii="Times New Roman" w:hAnsi="Times New Roman" w:cs="Times New Roman"/>
          <w:b/>
          <w:sz w:val="36"/>
          <w:szCs w:val="36"/>
        </w:rPr>
        <w:t>держания его интереса игрушки можно разложить в разные контейнеры, распределив их по т</w:t>
      </w:r>
      <w:r w:rsidRPr="00687967">
        <w:rPr>
          <w:rFonts w:ascii="Times New Roman" w:hAnsi="Times New Roman" w:cs="Times New Roman"/>
          <w:b/>
          <w:sz w:val="36"/>
          <w:szCs w:val="36"/>
        </w:rPr>
        <w:t>е</w:t>
      </w:r>
      <w:r w:rsidRPr="00687967">
        <w:rPr>
          <w:rFonts w:ascii="Times New Roman" w:hAnsi="Times New Roman" w:cs="Times New Roman"/>
          <w:b/>
          <w:sz w:val="36"/>
          <w:szCs w:val="36"/>
        </w:rPr>
        <w:t>мам: животные, люди, машинки, конструктор, интере</w:t>
      </w:r>
      <w:r w:rsidRPr="00687967">
        <w:rPr>
          <w:rFonts w:ascii="Times New Roman" w:hAnsi="Times New Roman" w:cs="Times New Roman"/>
          <w:b/>
          <w:sz w:val="36"/>
          <w:szCs w:val="36"/>
        </w:rPr>
        <w:t>с</w:t>
      </w:r>
      <w:r w:rsidRPr="00687967">
        <w:rPr>
          <w:rFonts w:ascii="Times New Roman" w:hAnsi="Times New Roman" w:cs="Times New Roman"/>
          <w:b/>
          <w:sz w:val="36"/>
          <w:szCs w:val="36"/>
        </w:rPr>
        <w:t>ные на ощупь предметы и т.д.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5C1">
        <w:rPr>
          <w:rFonts w:ascii="Times New Roman" w:hAnsi="Times New Roman" w:cs="Times New Roman"/>
          <w:b/>
          <w:color w:val="0099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</w:rPr>
        <w:t>Во-вторых</w:t>
      </w:r>
      <w:r w:rsidRPr="00687967">
        <w:rPr>
          <w:rFonts w:ascii="Times New Roman" w:hAnsi="Times New Roman" w:cs="Times New Roman"/>
          <w:b/>
          <w:sz w:val="36"/>
          <w:szCs w:val="36"/>
        </w:rPr>
        <w:t>, в поддержке исследовательского и</w:t>
      </w:r>
      <w:r w:rsidRPr="00687967">
        <w:rPr>
          <w:rFonts w:ascii="Times New Roman" w:hAnsi="Times New Roman" w:cs="Times New Roman"/>
          <w:b/>
          <w:sz w:val="36"/>
          <w:szCs w:val="36"/>
        </w:rPr>
        <w:t>м</w:t>
      </w:r>
      <w:r w:rsidRPr="00687967">
        <w:rPr>
          <w:rFonts w:ascii="Times New Roman" w:hAnsi="Times New Roman" w:cs="Times New Roman"/>
          <w:b/>
          <w:sz w:val="36"/>
          <w:szCs w:val="36"/>
        </w:rPr>
        <w:t>пульса ребенка. Иногда ему требуется помощь, чтобы куда-то залезть, а порой нужно просто ощущение, что взрослый р</w:t>
      </w:r>
      <w:r w:rsidRPr="00687967">
        <w:rPr>
          <w:rFonts w:ascii="Times New Roman" w:hAnsi="Times New Roman" w:cs="Times New Roman"/>
          <w:b/>
          <w:sz w:val="36"/>
          <w:szCs w:val="36"/>
        </w:rPr>
        <w:t>я</w:t>
      </w:r>
      <w:r w:rsidRPr="00687967">
        <w:rPr>
          <w:rFonts w:ascii="Times New Roman" w:hAnsi="Times New Roman" w:cs="Times New Roman"/>
          <w:b/>
          <w:sz w:val="36"/>
          <w:szCs w:val="36"/>
        </w:rPr>
        <w:t>дом, но не вмешивается, если не надо.</w:t>
      </w:r>
    </w:p>
    <w:p w:rsidR="00BE7B99" w:rsidRPr="00687967" w:rsidRDefault="00BE7B99" w:rsidP="00BE7B9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C868B66" wp14:editId="509ED239">
            <wp:simplePos x="0" y="0"/>
            <wp:positionH relativeFrom="column">
              <wp:posOffset>1322070</wp:posOffset>
            </wp:positionH>
            <wp:positionV relativeFrom="paragraph">
              <wp:posOffset>1867535</wp:posOffset>
            </wp:positionV>
            <wp:extent cx="3459480" cy="2585085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52" b="98074" l="1571" r="100000">
                                  <a14:foregroundMark x1="59031" y1="43958" x2="59031" y2="43958"/>
                                  <a14:foregroundMark x1="51963" y1="44658" x2="51963" y2="44658"/>
                                  <a14:foregroundMark x1="51571" y1="47285" x2="51571" y2="47285"/>
                                  <a14:foregroundMark x1="51571" y1="39930" x2="51571" y2="399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C1">
        <w:rPr>
          <w:rFonts w:ascii="Times New Roman" w:hAnsi="Times New Roman" w:cs="Times New Roman"/>
          <w:b/>
          <w:color w:val="00990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</w:rPr>
        <w:t>В-третьих</w:t>
      </w:r>
      <w:r w:rsidRPr="00687967">
        <w:rPr>
          <w:rFonts w:ascii="Times New Roman" w:hAnsi="Times New Roman" w:cs="Times New Roman"/>
          <w:b/>
          <w:sz w:val="36"/>
          <w:szCs w:val="36"/>
        </w:rPr>
        <w:t>, в поддержке в трудных ситуациях: когда что-то не получается, или ребенок упал – и потому что на ногах еще неустойчиво стоит, и потому что исслед</w:t>
      </w:r>
      <w:r w:rsidRPr="00687967">
        <w:rPr>
          <w:rFonts w:ascii="Times New Roman" w:hAnsi="Times New Roman" w:cs="Times New Roman"/>
          <w:b/>
          <w:sz w:val="36"/>
          <w:szCs w:val="36"/>
        </w:rPr>
        <w:t>о</w:t>
      </w:r>
      <w:r w:rsidRPr="00687967">
        <w:rPr>
          <w:rFonts w:ascii="Times New Roman" w:hAnsi="Times New Roman" w:cs="Times New Roman"/>
          <w:b/>
          <w:sz w:val="36"/>
          <w:szCs w:val="36"/>
        </w:rPr>
        <w:t>вание невозможно без некоторых болезненных моме</w:t>
      </w:r>
      <w:r w:rsidRPr="00687967">
        <w:rPr>
          <w:rFonts w:ascii="Times New Roman" w:hAnsi="Times New Roman" w:cs="Times New Roman"/>
          <w:b/>
          <w:sz w:val="36"/>
          <w:szCs w:val="36"/>
        </w:rPr>
        <w:t>н</w:t>
      </w:r>
      <w:r w:rsidRPr="00687967">
        <w:rPr>
          <w:rFonts w:ascii="Times New Roman" w:hAnsi="Times New Roman" w:cs="Times New Roman"/>
          <w:b/>
          <w:sz w:val="36"/>
          <w:szCs w:val="36"/>
        </w:rPr>
        <w:t>тов. По</w:t>
      </w:r>
      <w:r w:rsidRPr="00687967">
        <w:rPr>
          <w:rFonts w:ascii="Times New Roman" w:hAnsi="Times New Roman" w:cs="Times New Roman"/>
          <w:b/>
          <w:sz w:val="36"/>
          <w:szCs w:val="36"/>
        </w:rPr>
        <w:t>д</w:t>
      </w:r>
      <w:r w:rsidRPr="00687967">
        <w:rPr>
          <w:rFonts w:ascii="Times New Roman" w:hAnsi="Times New Roman" w:cs="Times New Roman"/>
          <w:b/>
          <w:sz w:val="36"/>
          <w:szCs w:val="36"/>
        </w:rPr>
        <w:t>держка взрослого состоит в том, чтобы утешить и показать, как сделать иначе то, что не получается.</w:t>
      </w: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Pr="000D55C1" w:rsidRDefault="00BE7B99" w:rsidP="00BE7B99">
      <w:pPr>
        <w:spacing w:after="0" w:line="312" w:lineRule="auto"/>
        <w:jc w:val="center"/>
        <w:rPr>
          <w:rFonts w:ascii="Times New Roman" w:hAnsi="Times New Roman" w:cs="Times New Roman"/>
          <w:b/>
          <w:i/>
          <w:color w:val="00540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0D55C1">
        <w:rPr>
          <w:rFonts w:ascii="Times New Roman" w:hAnsi="Times New Roman" w:cs="Times New Roman"/>
          <w:b/>
          <w:i/>
          <w:color w:val="00540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</w:rPr>
        <w:lastRenderedPageBreak/>
        <w:t>Признаки неблагополучия в развитии ребенка.</w:t>
      </w:r>
    </w:p>
    <w:p w:rsidR="00BE7B99" w:rsidRPr="001532D4" w:rsidRDefault="00BE7B99" w:rsidP="00BE7B99">
      <w:pPr>
        <w:spacing w:after="0" w:line="264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D4">
        <w:rPr>
          <w:rFonts w:ascii="Times New Roman" w:hAnsi="Times New Roman" w:cs="Times New Roman"/>
          <w:b/>
          <w:sz w:val="36"/>
          <w:szCs w:val="36"/>
        </w:rPr>
        <w:t>Для взрослых сигналом к тому, что в этом возрасте что-то идет не так, должно стать поведение ребенка, к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гда он:</w:t>
      </w:r>
    </w:p>
    <w:p w:rsidR="00BE7B99" w:rsidRPr="00E57AD8" w:rsidRDefault="00BE7B99" w:rsidP="00BE7B99">
      <w:pPr>
        <w:pStyle w:val="a3"/>
        <w:numPr>
          <w:ilvl w:val="0"/>
          <w:numId w:val="1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57AD8">
        <w:rPr>
          <w:rFonts w:ascii="Times New Roman" w:hAnsi="Times New Roman" w:cs="Times New Roman"/>
          <w:b/>
          <w:i/>
          <w:sz w:val="36"/>
          <w:szCs w:val="36"/>
        </w:rPr>
        <w:t>Не проявляет познавательной активности, трев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жится, если попадает в новые места или ему пре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лагают новую деятельность;</w:t>
      </w:r>
    </w:p>
    <w:p w:rsidR="00BE7B99" w:rsidRPr="00E57AD8" w:rsidRDefault="00BE7B99" w:rsidP="00BE7B99">
      <w:pPr>
        <w:pStyle w:val="a3"/>
        <w:numPr>
          <w:ilvl w:val="0"/>
          <w:numId w:val="1"/>
        </w:numPr>
        <w:spacing w:after="0" w:line="264" w:lineRule="auto"/>
        <w:ind w:left="709" w:hanging="28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57AD8">
        <w:rPr>
          <w:rFonts w:ascii="Times New Roman" w:hAnsi="Times New Roman" w:cs="Times New Roman"/>
          <w:b/>
          <w:i/>
          <w:sz w:val="36"/>
          <w:szCs w:val="36"/>
        </w:rPr>
        <w:t>Постоянно закатывает истерики, в деятельности предпочитает разрушение, раскидывает вещи, м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E57AD8">
        <w:rPr>
          <w:rFonts w:ascii="Times New Roman" w:hAnsi="Times New Roman" w:cs="Times New Roman"/>
          <w:b/>
          <w:i/>
          <w:sz w:val="36"/>
          <w:szCs w:val="36"/>
        </w:rPr>
        <w:t>жет вырваться и убежать туда, где опасно, хотя уже знает, что это опасно.</w:t>
      </w:r>
    </w:p>
    <w:p w:rsidR="00BE7B99" w:rsidRPr="001532D4" w:rsidRDefault="00BE7B99" w:rsidP="00BE7B99">
      <w:pPr>
        <w:spacing w:after="0" w:line="264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D4">
        <w:rPr>
          <w:rFonts w:ascii="Times New Roman" w:hAnsi="Times New Roman" w:cs="Times New Roman"/>
          <w:b/>
          <w:sz w:val="36"/>
          <w:szCs w:val="36"/>
        </w:rPr>
        <w:t>Такие признаки часто появляются, когда взрослые слишком ограничивают ребенка в его исследовател</w:t>
      </w:r>
      <w:r w:rsidRPr="001532D4">
        <w:rPr>
          <w:rFonts w:ascii="Times New Roman" w:hAnsi="Times New Roman" w:cs="Times New Roman"/>
          <w:b/>
          <w:sz w:val="36"/>
          <w:szCs w:val="36"/>
        </w:rPr>
        <w:t>ь</w:t>
      </w:r>
      <w:r w:rsidRPr="001532D4">
        <w:rPr>
          <w:rFonts w:ascii="Times New Roman" w:hAnsi="Times New Roman" w:cs="Times New Roman"/>
          <w:b/>
          <w:sz w:val="36"/>
          <w:szCs w:val="36"/>
        </w:rPr>
        <w:t>ских порывах, когда они относятся к происходящему с тревогой или раздражением, причем неважно, высказ</w:t>
      </w:r>
      <w:r w:rsidRPr="001532D4">
        <w:rPr>
          <w:rFonts w:ascii="Times New Roman" w:hAnsi="Times New Roman" w:cs="Times New Roman"/>
          <w:b/>
          <w:sz w:val="36"/>
          <w:szCs w:val="36"/>
        </w:rPr>
        <w:t>ы</w:t>
      </w:r>
      <w:r w:rsidRPr="001532D4">
        <w:rPr>
          <w:rFonts w:ascii="Times New Roman" w:hAnsi="Times New Roman" w:cs="Times New Roman"/>
          <w:b/>
          <w:sz w:val="36"/>
          <w:szCs w:val="36"/>
        </w:rPr>
        <w:t>вают они это или нет. Дети в возрасте от 1 года до 2,5 лет считывают происходящее на телесно-эмоциональном уровне и моментально, как маленькие зеркала, показ</w:t>
      </w:r>
      <w:r w:rsidRPr="001532D4">
        <w:rPr>
          <w:rFonts w:ascii="Times New Roman" w:hAnsi="Times New Roman" w:cs="Times New Roman"/>
          <w:b/>
          <w:sz w:val="36"/>
          <w:szCs w:val="36"/>
        </w:rPr>
        <w:t>ы</w:t>
      </w:r>
      <w:r w:rsidRPr="001532D4">
        <w:rPr>
          <w:rFonts w:ascii="Times New Roman" w:hAnsi="Times New Roman" w:cs="Times New Roman"/>
          <w:b/>
          <w:sz w:val="36"/>
          <w:szCs w:val="36"/>
        </w:rPr>
        <w:t>вают взрослым их самих.</w:t>
      </w:r>
    </w:p>
    <w:p w:rsidR="00BE7B99" w:rsidRPr="001532D4" w:rsidRDefault="00BE7B99" w:rsidP="00BE7B99">
      <w:pPr>
        <w:spacing w:after="0" w:line="264" w:lineRule="auto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32D4">
        <w:rPr>
          <w:rFonts w:ascii="Times New Roman" w:hAnsi="Times New Roman" w:cs="Times New Roman"/>
          <w:b/>
          <w:sz w:val="36"/>
          <w:szCs w:val="36"/>
        </w:rPr>
        <w:t>Другая причина появления вышеуказанных призн</w:t>
      </w:r>
      <w:r w:rsidRPr="001532D4">
        <w:rPr>
          <w:rFonts w:ascii="Times New Roman" w:hAnsi="Times New Roman" w:cs="Times New Roman"/>
          <w:b/>
          <w:sz w:val="36"/>
          <w:szCs w:val="36"/>
        </w:rPr>
        <w:t>а</w:t>
      </w:r>
      <w:r w:rsidRPr="001532D4">
        <w:rPr>
          <w:rFonts w:ascii="Times New Roman" w:hAnsi="Times New Roman" w:cs="Times New Roman"/>
          <w:b/>
          <w:sz w:val="36"/>
          <w:szCs w:val="36"/>
        </w:rPr>
        <w:t>ков – взрослый, находящийся рядом, абсолютно игн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рирует ребенка. Тогда вызывающее поведение стан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вится порой единственным вариантом привлечения внимания. Нужно понимать, что в этом возрастном п</w:t>
      </w:r>
      <w:r w:rsidRPr="001532D4">
        <w:rPr>
          <w:rFonts w:ascii="Times New Roman" w:hAnsi="Times New Roman" w:cs="Times New Roman"/>
          <w:b/>
          <w:sz w:val="36"/>
          <w:szCs w:val="36"/>
        </w:rPr>
        <w:t>е</w:t>
      </w:r>
      <w:r w:rsidRPr="001532D4">
        <w:rPr>
          <w:rFonts w:ascii="Times New Roman" w:hAnsi="Times New Roman" w:cs="Times New Roman"/>
          <w:b/>
          <w:sz w:val="36"/>
          <w:szCs w:val="36"/>
        </w:rPr>
        <w:t>риоде (в отличи</w:t>
      </w:r>
      <w:proofErr w:type="gramStart"/>
      <w:r w:rsidRPr="001532D4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Pr="001532D4">
        <w:rPr>
          <w:rFonts w:ascii="Times New Roman" w:hAnsi="Times New Roman" w:cs="Times New Roman"/>
          <w:b/>
          <w:sz w:val="36"/>
          <w:szCs w:val="36"/>
        </w:rPr>
        <w:t xml:space="preserve"> от следующих) ребенок ничего не дел</w:t>
      </w:r>
      <w:r w:rsidRPr="001532D4">
        <w:rPr>
          <w:rFonts w:ascii="Times New Roman" w:hAnsi="Times New Roman" w:cs="Times New Roman"/>
          <w:b/>
          <w:sz w:val="36"/>
          <w:szCs w:val="36"/>
        </w:rPr>
        <w:t>а</w:t>
      </w:r>
      <w:r w:rsidRPr="001532D4">
        <w:rPr>
          <w:rFonts w:ascii="Times New Roman" w:hAnsi="Times New Roman" w:cs="Times New Roman"/>
          <w:b/>
          <w:sz w:val="36"/>
          <w:szCs w:val="36"/>
        </w:rPr>
        <w:t>ет назло. Он исследует мир. И если бабушка появляется, к примеру, только на звук разбившейся тарелки – реб</w:t>
      </w:r>
      <w:r w:rsidRPr="001532D4">
        <w:rPr>
          <w:rFonts w:ascii="Times New Roman" w:hAnsi="Times New Roman" w:cs="Times New Roman"/>
          <w:b/>
          <w:sz w:val="36"/>
          <w:szCs w:val="36"/>
        </w:rPr>
        <w:t>е</w:t>
      </w:r>
      <w:r w:rsidRPr="001532D4">
        <w:rPr>
          <w:rFonts w:ascii="Times New Roman" w:hAnsi="Times New Roman" w:cs="Times New Roman"/>
          <w:b/>
          <w:sz w:val="36"/>
          <w:szCs w:val="36"/>
        </w:rPr>
        <w:t>нок впитывает послание: он интересен, когда что-то разобьет или сделает не так. Важно понимать, что в этом возрастном периоде главными людьми для детей пр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должают оставаться родные и близкие. П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этому баланс между спокойным отношением к ребенку и в то же вр</w:t>
      </w:r>
      <w:r w:rsidRPr="001532D4">
        <w:rPr>
          <w:rFonts w:ascii="Times New Roman" w:hAnsi="Times New Roman" w:cs="Times New Roman"/>
          <w:b/>
          <w:sz w:val="36"/>
          <w:szCs w:val="36"/>
        </w:rPr>
        <w:t>е</w:t>
      </w:r>
      <w:r w:rsidRPr="001532D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мя </w:t>
      </w:r>
      <w:proofErr w:type="spellStart"/>
      <w:r w:rsidRPr="001532D4">
        <w:rPr>
          <w:rFonts w:ascii="Times New Roman" w:hAnsi="Times New Roman" w:cs="Times New Roman"/>
          <w:b/>
          <w:sz w:val="36"/>
          <w:szCs w:val="36"/>
        </w:rPr>
        <w:t>уделением</w:t>
      </w:r>
      <w:proofErr w:type="spellEnd"/>
      <w:r w:rsidRPr="001532D4">
        <w:rPr>
          <w:rFonts w:ascii="Times New Roman" w:hAnsi="Times New Roman" w:cs="Times New Roman"/>
          <w:b/>
          <w:sz w:val="36"/>
          <w:szCs w:val="36"/>
        </w:rPr>
        <w:t xml:space="preserve"> внимания своим делам – залог адекватн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го развития детей этого возраста.</w:t>
      </w:r>
    </w:p>
    <w:p w:rsidR="00BE7B99" w:rsidRPr="00E57AD8" w:rsidRDefault="00BE7B99" w:rsidP="00BE7B99">
      <w:pPr>
        <w:spacing w:after="0" w:line="312" w:lineRule="auto"/>
        <w:jc w:val="center"/>
        <w:rPr>
          <w:rFonts w:ascii="Times New Roman" w:hAnsi="Times New Roman" w:cs="Times New Roman"/>
          <w:b/>
          <w:i/>
          <w:color w:val="0054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color w:val="0054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</w:rPr>
        <w:t>Маленькие исследователи и детский сад</w:t>
      </w:r>
      <w:r w:rsidRPr="000D55C1">
        <w:rPr>
          <w:rFonts w:ascii="Times New Roman" w:hAnsi="Times New Roman" w:cs="Times New Roman"/>
          <w:b/>
          <w:i/>
          <w:color w:val="00540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</w:rPr>
        <w:t>.</w:t>
      </w:r>
    </w:p>
    <w:p w:rsidR="00BE7B99" w:rsidRPr="001532D4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796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C0EAE1" wp14:editId="72FF9AD8">
            <wp:simplePos x="0" y="0"/>
            <wp:positionH relativeFrom="column">
              <wp:posOffset>302351</wp:posOffset>
            </wp:positionH>
            <wp:positionV relativeFrom="paragraph">
              <wp:posOffset>3867109</wp:posOffset>
            </wp:positionV>
            <wp:extent cx="5127171" cy="4729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576" b="100000" l="864" r="98704">
                                  <a14:foregroundMark x1="8207" y1="66745" x2="8207" y2="66745"/>
                                  <a14:foregroundMark x1="11231" y1="84543" x2="11231" y2="84543"/>
                                  <a14:foregroundMark x1="11231" y1="59719" x2="11231" y2="59719"/>
                                  <a14:foregroundMark x1="13823" y1="75644" x2="13823" y2="75644"/>
                                  <a14:foregroundMark x1="15551" y1="88759" x2="15551" y2="88759"/>
                                  <a14:foregroundMark x1="19438" y1="97190" x2="19438" y2="97190"/>
                                  <a14:foregroundMark x1="41901" y1="77986" x2="41901" y2="77986"/>
                                  <a14:foregroundMark x1="42333" y1="59251" x2="42333" y2="59251"/>
                                  <a14:foregroundMark x1="31533" y1="49649" x2="31533" y2="49649"/>
                                  <a14:foregroundMark x1="29374" y1="57377" x2="29374" y2="57377"/>
                                  <a14:foregroundMark x1="30238" y1="62061" x2="30238" y2="62061"/>
                                  <a14:foregroundMark x1="31965" y1="83607" x2="31965" y2="83607"/>
                                  <a14:foregroundMark x1="50108" y1="50117" x2="50108" y2="50117"/>
                                  <a14:foregroundMark x1="48812" y1="44028" x2="48812" y2="44028"/>
                                  <a14:foregroundMark x1="54644" y1="63466" x2="54644" y2="63466"/>
                                  <a14:foregroundMark x1="74514" y1="76581" x2="74514" y2="76581"/>
                                  <a14:foregroundMark x1="91793" y1="44965" x2="91793" y2="44965"/>
                                  <a14:foregroundMark x1="84881" y1="55972" x2="84881" y2="55972"/>
                                  <a14:foregroundMark x1="87905" y1="44496" x2="87905" y2="44496"/>
                                  <a14:foregroundMark x1="94384" y1="22014" x2="94384" y2="22014"/>
                                  <a14:foregroundMark x1="85313" y1="14052" x2="85313" y2="14052"/>
                                  <a14:foregroundMark x1="77970" y1="14052" x2="77970" y2="14052"/>
                                  <a14:foregroundMark x1="80994" y1="10304" x2="80994" y2="10304"/>
                                  <a14:foregroundMark x1="68898" y1="22482" x2="68898" y2="22482"/>
                                  <a14:foregroundMark x1="65011" y1="28571" x2="65011" y2="28571"/>
                                  <a14:foregroundMark x1="57667" y1="21546" x2="57667" y2="21546"/>
                                  <a14:foregroundMark x1="50324" y1="22482" x2="50324" y2="22482"/>
                                  <a14:foregroundMark x1="31965" y1="18735" x2="31965" y2="18735"/>
                                  <a14:foregroundMark x1="19006" y1="34192" x2="19006" y2="34192"/>
                                  <a14:foregroundMark x1="38877" y1="42155" x2="38877" y2="42155"/>
                                  <a14:foregroundMark x1="19438" y1="41218" x2="19438" y2="41218"/>
                                  <a14:foregroundMark x1="8207" y1="42155" x2="8207" y2="42155"/>
                                  <a14:foregroundMark x1="87041" y1="79859" x2="87041" y2="79859"/>
                                  <a14:foregroundMark x1="70626" y1="30913" x2="70626" y2="30913"/>
                                  <a14:foregroundMark x1="82289" y1="12178" x2="82289" y2="12178"/>
                                  <a14:foregroundMark x1="41901" y1="62529" x2="41901" y2="62529"/>
                                  <a14:foregroundMark x1="44492" y1="62061" x2="44492" y2="62061"/>
                                  <a14:foregroundMark x1="51620" y1="48712" x2="51620" y2="48712"/>
                                  <a14:foregroundMark x1="51620" y1="46838" x2="51620" y2="46838"/>
                                  <a14:foregroundMark x1="47948" y1="44496" x2="47948" y2="44496"/>
                                  <a14:foregroundMark x1="40173" y1="44496" x2="40173" y2="44496"/>
                                  <a14:foregroundMark x1="30670" y1="52927" x2="30670" y2="52927"/>
                                  <a14:foregroundMark x1="30670" y1="58314" x2="30670" y2="59719"/>
                                  <a14:foregroundMark x1="33693" y1="83607" x2="33693" y2="83607"/>
                                  <a14:foregroundMark x1="7775" y1="85012" x2="7775" y2="85012"/>
                                  <a14:foregroundMark x1="7343" y1="76581" x2="7343" y2="76581"/>
                                  <a14:foregroundMark x1="18143" y1="85948" x2="18143" y2="85948"/>
                                  <a14:foregroundMark x1="17279" y1="81733" x2="17279" y2="81733"/>
                                  <a14:foregroundMark x1="16415" y1="73770" x2="16415" y2="737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878" cy="473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2D4">
        <w:rPr>
          <w:rFonts w:ascii="Times New Roman" w:hAnsi="Times New Roman" w:cs="Times New Roman"/>
          <w:b/>
          <w:sz w:val="36"/>
          <w:szCs w:val="36"/>
        </w:rPr>
        <w:t>В детском саду дети чаще всего не могут реализовать бол</w:t>
      </w:r>
      <w:r w:rsidRPr="001532D4">
        <w:rPr>
          <w:rFonts w:ascii="Times New Roman" w:hAnsi="Times New Roman" w:cs="Times New Roman"/>
          <w:b/>
          <w:sz w:val="36"/>
          <w:szCs w:val="36"/>
        </w:rPr>
        <w:t>ь</w:t>
      </w:r>
      <w:r w:rsidRPr="001532D4">
        <w:rPr>
          <w:rFonts w:ascii="Times New Roman" w:hAnsi="Times New Roman" w:cs="Times New Roman"/>
          <w:b/>
          <w:sz w:val="36"/>
          <w:szCs w:val="36"/>
        </w:rPr>
        <w:t>шинство своих импульсов – не потому, что с ними плохо обращаются, а потому, что это невозможно в ра</w:t>
      </w:r>
      <w:r w:rsidRPr="001532D4">
        <w:rPr>
          <w:rFonts w:ascii="Times New Roman" w:hAnsi="Times New Roman" w:cs="Times New Roman"/>
          <w:b/>
          <w:sz w:val="36"/>
          <w:szCs w:val="36"/>
        </w:rPr>
        <w:t>м</w:t>
      </w:r>
      <w:r w:rsidRPr="001532D4">
        <w:rPr>
          <w:rFonts w:ascii="Times New Roman" w:hAnsi="Times New Roman" w:cs="Times New Roman"/>
          <w:b/>
          <w:sz w:val="36"/>
          <w:szCs w:val="36"/>
        </w:rPr>
        <w:t>ках сложившейся у нас системы воспитания, при кот</w:t>
      </w:r>
      <w:r w:rsidRPr="001532D4">
        <w:rPr>
          <w:rFonts w:ascii="Times New Roman" w:hAnsi="Times New Roman" w:cs="Times New Roman"/>
          <w:b/>
          <w:sz w:val="36"/>
          <w:szCs w:val="36"/>
        </w:rPr>
        <w:t>о</w:t>
      </w:r>
      <w:r w:rsidRPr="001532D4">
        <w:rPr>
          <w:rFonts w:ascii="Times New Roman" w:hAnsi="Times New Roman" w:cs="Times New Roman"/>
          <w:b/>
          <w:sz w:val="36"/>
          <w:szCs w:val="36"/>
        </w:rPr>
        <w:t>рой не всегда учитываются потребности каждого ребе</w:t>
      </w:r>
      <w:r w:rsidRPr="001532D4">
        <w:rPr>
          <w:rFonts w:ascii="Times New Roman" w:hAnsi="Times New Roman" w:cs="Times New Roman"/>
          <w:b/>
          <w:sz w:val="36"/>
          <w:szCs w:val="36"/>
        </w:rPr>
        <w:t>н</w:t>
      </w:r>
      <w:r w:rsidRPr="001532D4">
        <w:rPr>
          <w:rFonts w:ascii="Times New Roman" w:hAnsi="Times New Roman" w:cs="Times New Roman"/>
          <w:b/>
          <w:sz w:val="36"/>
          <w:szCs w:val="36"/>
        </w:rPr>
        <w:t>ка. Да и воспитатель часто один на группу из 20 – 30  р</w:t>
      </w:r>
      <w:r w:rsidRPr="001532D4">
        <w:rPr>
          <w:rFonts w:ascii="Times New Roman" w:hAnsi="Times New Roman" w:cs="Times New Roman"/>
          <w:b/>
          <w:sz w:val="36"/>
          <w:szCs w:val="36"/>
        </w:rPr>
        <w:t>е</w:t>
      </w:r>
      <w:r w:rsidRPr="001532D4">
        <w:rPr>
          <w:rFonts w:ascii="Times New Roman" w:hAnsi="Times New Roman" w:cs="Times New Roman"/>
          <w:b/>
          <w:sz w:val="36"/>
          <w:szCs w:val="36"/>
        </w:rPr>
        <w:t>бятишек. Так что в конце дня таких нереализованных движений в теле нака</w:t>
      </w:r>
      <w:r w:rsidRPr="001532D4">
        <w:rPr>
          <w:rFonts w:ascii="Times New Roman" w:hAnsi="Times New Roman" w:cs="Times New Roman"/>
          <w:b/>
          <w:sz w:val="36"/>
          <w:szCs w:val="36"/>
        </w:rPr>
        <w:t>п</w:t>
      </w:r>
      <w:r w:rsidRPr="001532D4">
        <w:rPr>
          <w:rFonts w:ascii="Times New Roman" w:hAnsi="Times New Roman" w:cs="Times New Roman"/>
          <w:b/>
          <w:sz w:val="36"/>
          <w:szCs w:val="36"/>
        </w:rPr>
        <w:t>ливается довольно много. В связи с этим после детского сада желательно погулять на площадке или в таком месте, где ребенок может попр</w:t>
      </w:r>
      <w:r w:rsidRPr="001532D4">
        <w:rPr>
          <w:rFonts w:ascii="Times New Roman" w:hAnsi="Times New Roman" w:cs="Times New Roman"/>
          <w:b/>
          <w:sz w:val="36"/>
          <w:szCs w:val="36"/>
        </w:rPr>
        <w:t>ы</w:t>
      </w:r>
      <w:r w:rsidRPr="001532D4">
        <w:rPr>
          <w:rFonts w:ascii="Times New Roman" w:hAnsi="Times New Roman" w:cs="Times New Roman"/>
          <w:b/>
          <w:sz w:val="36"/>
          <w:szCs w:val="36"/>
        </w:rPr>
        <w:t xml:space="preserve">гать, полазить, покидаться, разрядив накопившееся напряжение. В противном случае все это </w:t>
      </w:r>
      <w:proofErr w:type="gramStart"/>
      <w:r w:rsidRPr="001532D4">
        <w:rPr>
          <w:rFonts w:ascii="Times New Roman" w:hAnsi="Times New Roman" w:cs="Times New Roman"/>
          <w:b/>
          <w:sz w:val="36"/>
          <w:szCs w:val="36"/>
        </w:rPr>
        <w:t>может</w:t>
      </w:r>
      <w:proofErr w:type="gramEnd"/>
      <w:r w:rsidRPr="001532D4">
        <w:rPr>
          <w:rFonts w:ascii="Times New Roman" w:hAnsi="Times New Roman" w:cs="Times New Roman"/>
          <w:b/>
          <w:sz w:val="36"/>
          <w:szCs w:val="36"/>
        </w:rPr>
        <w:t xml:space="preserve"> вылье</w:t>
      </w:r>
      <w:r w:rsidRPr="001532D4">
        <w:rPr>
          <w:rFonts w:ascii="Times New Roman" w:hAnsi="Times New Roman" w:cs="Times New Roman"/>
          <w:b/>
          <w:sz w:val="36"/>
          <w:szCs w:val="36"/>
        </w:rPr>
        <w:t>т</w:t>
      </w:r>
      <w:r w:rsidRPr="001532D4">
        <w:rPr>
          <w:rFonts w:ascii="Times New Roman" w:hAnsi="Times New Roman" w:cs="Times New Roman"/>
          <w:b/>
          <w:sz w:val="36"/>
          <w:szCs w:val="36"/>
        </w:rPr>
        <w:t>ся дома в истерики или повышенную двигательную а</w:t>
      </w:r>
      <w:r w:rsidRPr="001532D4">
        <w:rPr>
          <w:rFonts w:ascii="Times New Roman" w:hAnsi="Times New Roman" w:cs="Times New Roman"/>
          <w:b/>
          <w:sz w:val="36"/>
          <w:szCs w:val="36"/>
        </w:rPr>
        <w:t>к</w:t>
      </w:r>
      <w:r w:rsidRPr="001532D4">
        <w:rPr>
          <w:rFonts w:ascii="Times New Roman" w:hAnsi="Times New Roman" w:cs="Times New Roman"/>
          <w:b/>
          <w:sz w:val="36"/>
          <w:szCs w:val="36"/>
        </w:rPr>
        <w:t>тивность.</w:t>
      </w: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7B99" w:rsidRDefault="00BE7B99" w:rsidP="00BE7B99">
      <w:pPr>
        <w:spacing w:after="0" w:line="312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B17F6" w:rsidRDefault="005B17F6"/>
    <w:sectPr w:rsidR="005B17F6" w:rsidSect="00BE7B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FB2"/>
    <w:multiLevelType w:val="hybridMultilevel"/>
    <w:tmpl w:val="9DC076D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5"/>
    <w:rsid w:val="005B17F6"/>
    <w:rsid w:val="00B83AF5"/>
    <w:rsid w:val="00B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3641</Characters>
  <Application>Microsoft Office Word</Application>
  <DocSecurity>0</DocSecurity>
  <Lines>30</Lines>
  <Paragraphs>8</Paragraphs>
  <ScaleCrop>false</ScaleCrop>
  <Company>Curnos™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2015-02-08T14:08:00Z</dcterms:created>
  <dcterms:modified xsi:type="dcterms:W3CDTF">2015-02-08T14:10:00Z</dcterms:modified>
</cp:coreProperties>
</file>